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C6" w:rsidRPr="00704D5D" w:rsidRDefault="00A54FC6" w:rsidP="00A54FC6">
      <w:pPr>
        <w:jc w:val="center"/>
        <w:rPr>
          <w:rFonts w:ascii="Cambria" w:hAnsi="Cambria"/>
          <w:b/>
          <w:sz w:val="28"/>
          <w:szCs w:val="28"/>
        </w:rPr>
      </w:pPr>
      <w:r w:rsidRPr="008A6A1B">
        <w:rPr>
          <w:rFonts w:ascii="Cambria" w:hAnsi="Cambria"/>
          <w:i/>
          <w:noProof/>
          <w:sz w:val="32"/>
          <w:szCs w:val="32"/>
          <w:u w:val="single"/>
          <w:lang w:eastAsia="ru-RU"/>
        </w:rPr>
        <w:drawing>
          <wp:inline distT="0" distB="0" distL="0" distR="0" wp14:anchorId="085A061E" wp14:editId="00A96C24">
            <wp:extent cx="2212975" cy="1333500"/>
            <wp:effectExtent l="0" t="0" r="0" b="0"/>
            <wp:docPr id="1" name="Рисунок 1" descr="C:\Users\5424~1\AppData\Local\Temp\Rar$DIa14516.42369\Страна Со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24~1\AppData\Local\Temp\Rar$DIa14516.42369\Страна Со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C6" w:rsidRPr="00704D5D" w:rsidRDefault="00A54FC6" w:rsidP="00A54FC6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>ПОЛОЖЕНИЕ</w:t>
      </w:r>
    </w:p>
    <w:p w:rsidR="00A54FC6" w:rsidRDefault="00A54FC6" w:rsidP="00A54FC6">
      <w:pPr>
        <w:pStyle w:val="Default"/>
        <w:ind w:left="-567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 xml:space="preserve">о проведении интеллект-игры </w:t>
      </w:r>
    </w:p>
    <w:p w:rsidR="00A54FC6" w:rsidRPr="00704D5D" w:rsidRDefault="00A54FC6" w:rsidP="00A54FC6">
      <w:pPr>
        <w:pStyle w:val="Default"/>
        <w:ind w:left="-567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>«</w:t>
      </w:r>
      <w:bookmarkStart w:id="0" w:name="_GoBack"/>
      <w:r w:rsidR="004131E6">
        <w:rPr>
          <w:rFonts w:ascii="Cambria" w:hAnsi="Cambria"/>
          <w:color w:val="auto"/>
          <w:sz w:val="28"/>
          <w:szCs w:val="28"/>
        </w:rPr>
        <w:t>Ф</w:t>
      </w:r>
      <w:r>
        <w:rPr>
          <w:rFonts w:ascii="Cambria" w:hAnsi="Cambria"/>
          <w:color w:val="auto"/>
          <w:sz w:val="28"/>
          <w:szCs w:val="28"/>
        </w:rPr>
        <w:t>утуризм</w:t>
      </w:r>
      <w:r w:rsidR="004131E6">
        <w:rPr>
          <w:rFonts w:ascii="Cambria" w:hAnsi="Cambria"/>
          <w:color w:val="auto"/>
          <w:sz w:val="28"/>
          <w:szCs w:val="28"/>
        </w:rPr>
        <w:t xml:space="preserve"> в русской культуре</w:t>
      </w:r>
      <w:r>
        <w:rPr>
          <w:rFonts w:ascii="Cambria" w:hAnsi="Cambria"/>
          <w:color w:val="auto"/>
          <w:sz w:val="28"/>
          <w:szCs w:val="28"/>
        </w:rPr>
        <w:t>: мышление авангарда</w:t>
      </w:r>
      <w:bookmarkEnd w:id="0"/>
      <w:r w:rsidRPr="00704D5D">
        <w:rPr>
          <w:rFonts w:ascii="Cambria" w:hAnsi="Cambria"/>
          <w:b/>
          <w:sz w:val="28"/>
          <w:szCs w:val="28"/>
        </w:rPr>
        <w:t>»</w:t>
      </w:r>
    </w:p>
    <w:p w:rsidR="00A54FC6" w:rsidRPr="00227D2E" w:rsidRDefault="00A54FC6" w:rsidP="00A54FC6">
      <w:pPr>
        <w:pStyle w:val="Default"/>
        <w:ind w:left="-426"/>
        <w:jc w:val="center"/>
        <w:rPr>
          <w:rFonts w:ascii="Cambria" w:hAnsi="Cambria"/>
          <w:color w:val="auto"/>
          <w:sz w:val="28"/>
          <w:szCs w:val="28"/>
        </w:rPr>
      </w:pPr>
      <w:r w:rsidRPr="00227D2E">
        <w:rPr>
          <w:rFonts w:ascii="Cambria" w:hAnsi="Cambria"/>
          <w:b/>
          <w:bCs/>
          <w:color w:val="auto"/>
          <w:sz w:val="28"/>
          <w:szCs w:val="28"/>
        </w:rPr>
        <w:t>1.Общие положения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227D2E">
        <w:rPr>
          <w:rFonts w:ascii="Cambria" w:hAnsi="Cambria"/>
          <w:color w:val="auto"/>
          <w:sz w:val="28"/>
          <w:szCs w:val="28"/>
        </w:rPr>
        <w:t xml:space="preserve">1.1. </w:t>
      </w:r>
      <w:r w:rsidRPr="00704D5D">
        <w:rPr>
          <w:rFonts w:ascii="Cambria" w:hAnsi="Cambria"/>
          <w:sz w:val="28"/>
          <w:szCs w:val="28"/>
        </w:rPr>
        <w:t xml:space="preserve">Организатор игры – АНО ДО Центр саморазвития «Страна СОВ» при поддержке </w:t>
      </w:r>
      <w:r>
        <w:rPr>
          <w:rFonts w:ascii="Cambria" w:hAnsi="Cambria"/>
          <w:sz w:val="28"/>
          <w:szCs w:val="28"/>
        </w:rPr>
        <w:t xml:space="preserve">ГБУК </w:t>
      </w:r>
      <w:r w:rsidRPr="00704D5D">
        <w:rPr>
          <w:rFonts w:ascii="Cambria" w:hAnsi="Cambria"/>
          <w:sz w:val="28"/>
          <w:szCs w:val="28"/>
        </w:rPr>
        <w:t>«Сахалинск</w:t>
      </w:r>
      <w:r>
        <w:rPr>
          <w:rFonts w:ascii="Cambria" w:hAnsi="Cambria"/>
          <w:sz w:val="28"/>
          <w:szCs w:val="28"/>
        </w:rPr>
        <w:t xml:space="preserve">ая областная универсальная научная библиотека», </w:t>
      </w:r>
      <w:r w:rsidRPr="00704D5D">
        <w:rPr>
          <w:rFonts w:ascii="Cambria" w:hAnsi="Cambria"/>
          <w:sz w:val="28"/>
          <w:szCs w:val="28"/>
        </w:rPr>
        <w:t>ГБОУ ДПО «Институт развития образования Сахалинской области»</w:t>
      </w:r>
      <w:r>
        <w:rPr>
          <w:rFonts w:ascii="Cambria" w:hAnsi="Cambria"/>
          <w:sz w:val="28"/>
          <w:szCs w:val="28"/>
        </w:rPr>
        <w:t>, ГБУ «Региональный центр оценки качества образования</w:t>
      </w:r>
      <w:r w:rsidR="0094275F">
        <w:rPr>
          <w:rFonts w:ascii="Cambria" w:hAnsi="Cambria"/>
          <w:sz w:val="28"/>
          <w:szCs w:val="28"/>
        </w:rPr>
        <w:t xml:space="preserve"> Сахалинской области</w:t>
      </w:r>
      <w:r>
        <w:rPr>
          <w:rFonts w:ascii="Cambria" w:hAnsi="Cambria"/>
          <w:sz w:val="28"/>
          <w:szCs w:val="28"/>
        </w:rPr>
        <w:t>»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center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b/>
          <w:bCs/>
          <w:sz w:val="28"/>
          <w:szCs w:val="28"/>
        </w:rPr>
        <w:t>2. Цели и задачи: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t xml:space="preserve">2.1. Формирование у </w:t>
      </w:r>
      <w:r>
        <w:rPr>
          <w:rFonts w:ascii="Cambria" w:hAnsi="Cambria"/>
          <w:sz w:val="28"/>
          <w:szCs w:val="28"/>
        </w:rPr>
        <w:t>игроков</w:t>
      </w:r>
      <w:r w:rsidRPr="00704D5D">
        <w:rPr>
          <w:rFonts w:ascii="Cambria" w:hAnsi="Cambria"/>
          <w:sz w:val="28"/>
          <w:szCs w:val="28"/>
        </w:rPr>
        <w:t xml:space="preserve"> осознанного понимания значимости и ценности </w:t>
      </w:r>
      <w:r>
        <w:rPr>
          <w:rFonts w:ascii="Cambria" w:hAnsi="Cambria"/>
          <w:sz w:val="28"/>
          <w:szCs w:val="28"/>
        </w:rPr>
        <w:t>родной культуры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2.2. Активизация интереса к истории литературы, в частности, к одному из ярких направлений - футуризму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t xml:space="preserve">2.3. Расширение культурного кругозора игроков через знакомство с </w:t>
      </w:r>
      <w:r>
        <w:rPr>
          <w:rFonts w:ascii="Cambria" w:hAnsi="Cambria"/>
          <w:sz w:val="28"/>
          <w:szCs w:val="28"/>
        </w:rPr>
        <w:t>историей и развитием футуризма</w:t>
      </w:r>
      <w:r w:rsidR="0094275F">
        <w:rPr>
          <w:rFonts w:ascii="Cambria" w:hAnsi="Cambria"/>
          <w:sz w:val="28"/>
          <w:szCs w:val="28"/>
        </w:rPr>
        <w:t>, творчеством его представителей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3. Участники Игры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3.1. К участию приглашаются игроки от 1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4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лет и старше.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3.2. У каждой команды должен быть капитан, который несет ответственность за интеллектуальную подготовку, культуру поведения, организованность и доброжелательный настрой своих игроков.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4. Сроки и порядок проведения Игры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4.1. Игра проводится </w:t>
      </w:r>
      <w:r w:rsidRPr="00070A3F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2</w:t>
      </w:r>
      <w:r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4 марта</w:t>
      </w:r>
      <w:r w:rsidRPr="0059042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 xml:space="preserve"> 20</w:t>
      </w:r>
      <w:r w:rsidRPr="00070A3F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20</w:t>
      </w:r>
      <w:r w:rsidRPr="0059042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 xml:space="preserve"> года в 12.00 часов</w:t>
      </w:r>
      <w:r w:rsidRPr="0059042D">
        <w:rPr>
          <w:rFonts w:ascii="Cambria" w:eastAsia="Calibri" w:hAnsi="Cambria" w:cs="Times New Roman"/>
          <w:sz w:val="28"/>
          <w:szCs w:val="28"/>
          <w:lang w:eastAsia="ru-RU"/>
        </w:rPr>
        <w:t xml:space="preserve"> в Сахалинской областной универсальной научной библиотеке.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4.2. Форма участия в Игре – очная. </w:t>
      </w:r>
    </w:p>
    <w:p w:rsidR="00A54FC6" w:rsidRPr="00227D2E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4.3.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Заявки направляются до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19</w:t>
      </w:r>
      <w:r w:rsidRPr="008423E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марта (включительно)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2020 года на сайт </w:t>
      </w:r>
      <w:hyperlink r:id="rId5" w:history="1">
        <w:r w:rsidRPr="00227D2E">
          <w:rPr>
            <w:rStyle w:val="a3"/>
            <w:rFonts w:ascii="Cambria" w:eastAsia="Times New Roman" w:hAnsi="Cambria" w:cs="Times New Roman"/>
            <w:color w:val="auto"/>
            <w:sz w:val="28"/>
            <w:szCs w:val="28"/>
            <w:lang w:eastAsia="ru-RU"/>
          </w:rPr>
          <w:t>https://www.strana-sov.com</w:t>
        </w:r>
      </w:hyperlink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или на 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электронный адрес </w:t>
      </w:r>
      <w:hyperlink r:id="rId6" w:history="1">
        <w:r w:rsidRPr="004230AA">
          <w:rPr>
            <w:rStyle w:val="a3"/>
            <w:rFonts w:ascii="Cambria" w:eastAsia="Times New Roman" w:hAnsi="Cambria" w:cs="Times New Roman"/>
            <w:sz w:val="28"/>
            <w:szCs w:val="28"/>
            <w:lang w:eastAsia="ru-RU"/>
          </w:rPr>
          <w:t>sakhtimes@mail.ru</w:t>
        </w:r>
      </w:hyperlink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(приложение 1)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В теме письма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необходимо написать «Заявка на игру»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4.4. Оплат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а проезда – за счёт участников И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гры.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4.5. Организационный взнос составляет 150 рублей с человека. Деньги идут на изготовление макета и печать сертификата участника, диплома 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победителя, подарки для победившей команды. Оплата 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оргвзноса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осущес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твляется непосредственно перед И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грой. При необходимости взамен </w:t>
      </w:r>
      <w:r w:rsidRPr="00070A3F">
        <w:rPr>
          <w:rFonts w:ascii="Cambria" w:eastAsia="Times New Roman" w:hAnsi="Cambria" w:cs="Times New Roman"/>
          <w:sz w:val="28"/>
          <w:szCs w:val="28"/>
          <w:lang w:eastAsia="ru-RU"/>
        </w:rPr>
        <w:t>выдается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приходно-кассовый ордер.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>4.6. Фотографии Игры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будут размещены в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nstagram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6469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</w:t>
      </w:r>
      <w:proofErr w:type="spellStart"/>
      <w:r w:rsidRPr="00D64694">
        <w:rPr>
          <w:rFonts w:ascii="Cambria" w:eastAsia="Times New Roman" w:hAnsi="Cambria" w:cs="Times New Roman"/>
          <w:sz w:val="28"/>
          <w:szCs w:val="28"/>
          <w:lang w:val="en-GB" w:eastAsia="ru-RU"/>
        </w:rPr>
        <w:t>ludmila</w:t>
      </w:r>
      <w:r w:rsidRPr="00D64694">
        <w:rPr>
          <w:rFonts w:ascii="Cambria" w:hAnsi="Cambria"/>
          <w:iCs/>
          <w:sz w:val="28"/>
          <w:szCs w:val="28"/>
        </w:rPr>
        <w:t>stranasov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на сайте </w:t>
      </w:r>
      <w:r w:rsidRPr="0059042D">
        <w:rPr>
          <w:rFonts w:ascii="Cambria" w:eastAsia="Calibri" w:hAnsi="Cambria" w:cs="Times New Roman"/>
          <w:sz w:val="28"/>
          <w:szCs w:val="28"/>
        </w:rPr>
        <w:t>https://www.strana-sov.com.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5. Состав участников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5.1. Состав команды – от 2 до 5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человек.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5.2. Возможно до двух замен в команде.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запасных игроков также заполняется заявка и 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предусматривается отдельный 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оргвзнос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6.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</w:t>
      </w: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писание туров</w:t>
      </w:r>
    </w:p>
    <w:p w:rsidR="00A54FC6" w:rsidRDefault="00A54FC6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Calibri" w:hAnsi="Cambria" w:cs="Times New Roman"/>
          <w:color w:val="000000"/>
          <w:sz w:val="28"/>
          <w:szCs w:val="28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>6.1. При подготовке к И</w:t>
      </w:r>
      <w:r w:rsidRPr="0059042D">
        <w:rPr>
          <w:rFonts w:ascii="Cambria" w:eastAsia="Calibri" w:hAnsi="Cambria" w:cs="Times New Roman"/>
          <w:color w:val="000000"/>
          <w:sz w:val="28"/>
          <w:szCs w:val="28"/>
        </w:rPr>
        <w:t xml:space="preserve">гре участникам необходимо обратить внимание на </w:t>
      </w: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историю возникновения и развития футуризма в России. Разбираемся с интересными фактами футуристической </w:t>
      </w:r>
      <w:r w:rsidR="0094275F">
        <w:rPr>
          <w:rFonts w:ascii="Cambria" w:eastAsia="Calibri" w:hAnsi="Cambria" w:cs="Times New Roman"/>
          <w:color w:val="000000"/>
          <w:sz w:val="28"/>
          <w:szCs w:val="28"/>
        </w:rPr>
        <w:t xml:space="preserve">литературы и </w:t>
      </w:r>
      <w:r>
        <w:rPr>
          <w:rFonts w:ascii="Cambria" w:eastAsia="Calibri" w:hAnsi="Cambria" w:cs="Times New Roman"/>
          <w:color w:val="000000"/>
          <w:sz w:val="28"/>
          <w:szCs w:val="28"/>
        </w:rPr>
        <w:t>живописи. Обращаем внимание на ярких представителей направления (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Велимир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 xml:space="preserve"> Хлебников, Елена 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Гуро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 xml:space="preserve">, Давид и Николай 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Бурлюки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, Василий Каменский, Владимир Маяковский, А</w:t>
      </w:r>
      <w:r>
        <w:rPr>
          <w:rFonts w:ascii="Cambria" w:eastAsia="Calibri" w:hAnsi="Cambria" w:cs="Times New Roman"/>
          <w:color w:val="000000"/>
          <w:sz w:val="28"/>
          <w:szCs w:val="28"/>
        </w:rPr>
        <w:t>лексей Кручёных</w:t>
      </w:r>
      <w:r w:rsidR="00D772ED">
        <w:rPr>
          <w:rFonts w:ascii="Cambria" w:eastAsia="Calibri" w:hAnsi="Cambria" w:cs="Times New Roman"/>
          <w:color w:val="000000"/>
          <w:sz w:val="28"/>
          <w:szCs w:val="28"/>
        </w:rPr>
        <w:t>, Игорь Северянин,</w:t>
      </w: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  <w:r w:rsidR="004131E6">
        <w:rPr>
          <w:rFonts w:ascii="Cambria" w:eastAsia="Calibri" w:hAnsi="Cambria" w:cs="Times New Roman"/>
          <w:color w:val="000000"/>
          <w:sz w:val="28"/>
          <w:szCs w:val="28"/>
        </w:rPr>
        <w:t>Казимир Малевич, Наталья</w:t>
      </w:r>
      <w:r w:rsidR="0094275F">
        <w:rPr>
          <w:rFonts w:ascii="Cambria" w:eastAsia="Calibri" w:hAnsi="Cambria" w:cs="Times New Roman"/>
          <w:color w:val="000000"/>
          <w:sz w:val="28"/>
          <w:szCs w:val="28"/>
        </w:rPr>
        <w:t xml:space="preserve"> Гончарова, А</w:t>
      </w:r>
      <w:r w:rsidR="004131E6">
        <w:rPr>
          <w:rFonts w:ascii="Cambria" w:eastAsia="Calibri" w:hAnsi="Cambria" w:cs="Times New Roman"/>
          <w:color w:val="000000"/>
          <w:sz w:val="28"/>
          <w:szCs w:val="28"/>
        </w:rPr>
        <w:t xml:space="preserve">лександра </w:t>
      </w:r>
      <w:proofErr w:type="spellStart"/>
      <w:r w:rsidR="004131E6">
        <w:rPr>
          <w:rFonts w:ascii="Cambria" w:eastAsia="Calibri" w:hAnsi="Cambria" w:cs="Times New Roman"/>
          <w:color w:val="000000"/>
          <w:sz w:val="28"/>
          <w:szCs w:val="28"/>
        </w:rPr>
        <w:t>Экстер</w:t>
      </w:r>
      <w:proofErr w:type="spellEnd"/>
      <w:r w:rsidR="004131E6">
        <w:rPr>
          <w:rFonts w:ascii="Cambria" w:eastAsia="Calibri" w:hAnsi="Cambria" w:cs="Times New Roman"/>
          <w:color w:val="000000"/>
          <w:sz w:val="28"/>
          <w:szCs w:val="28"/>
        </w:rPr>
        <w:t>, Александр</w:t>
      </w:r>
      <w:r w:rsidR="0094275F">
        <w:rPr>
          <w:rFonts w:ascii="Cambria" w:eastAsia="Calibri" w:hAnsi="Cambria" w:cs="Times New Roman"/>
          <w:color w:val="000000"/>
          <w:sz w:val="28"/>
          <w:szCs w:val="28"/>
        </w:rPr>
        <w:t xml:space="preserve"> Богомазов </w:t>
      </w:r>
      <w:r>
        <w:rPr>
          <w:rFonts w:ascii="Cambria" w:eastAsia="Calibri" w:hAnsi="Cambria" w:cs="Times New Roman"/>
          <w:color w:val="000000"/>
          <w:sz w:val="28"/>
          <w:szCs w:val="28"/>
        </w:rPr>
        <w:t>и др.)</w:t>
      </w:r>
      <w:r w:rsidRPr="0059042D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</w:p>
    <w:p w:rsidR="00D772ED" w:rsidRDefault="00D772ED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Calibri" w:hAnsi="Cambria" w:cs="Times New Roman"/>
          <w:color w:val="000000"/>
          <w:sz w:val="28"/>
          <w:szCs w:val="28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6.2. К игре для набора дополнительных баллов нужно нарисовать </w:t>
      </w:r>
      <w:r w:rsidR="0094275F">
        <w:rPr>
          <w:rFonts w:ascii="Cambria" w:eastAsia="Calibri" w:hAnsi="Cambria" w:cs="Times New Roman"/>
          <w:color w:val="000000"/>
          <w:sz w:val="28"/>
          <w:szCs w:val="28"/>
        </w:rPr>
        <w:t>афишу литературного вечера футуристов</w:t>
      </w: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. Размер полотна, техника и цветовая гамма – на усмотрение команды. Плакаты </w:t>
      </w:r>
      <w:r w:rsidR="0094275F">
        <w:rPr>
          <w:rFonts w:ascii="Cambria" w:eastAsia="Calibri" w:hAnsi="Cambria" w:cs="Times New Roman"/>
          <w:color w:val="000000"/>
          <w:sz w:val="28"/>
          <w:szCs w:val="28"/>
        </w:rPr>
        <w:t>нужно</w:t>
      </w: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 принести в день игры для выставочного стенда.</w:t>
      </w:r>
    </w:p>
    <w:p w:rsidR="00A54FC6" w:rsidRPr="0059042D" w:rsidRDefault="00D772ED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>6.3</w:t>
      </w:r>
      <w:r w:rsidR="00A54FC6">
        <w:rPr>
          <w:rFonts w:ascii="Cambria" w:eastAsia="Calibri" w:hAnsi="Cambria" w:cs="Times New Roman"/>
          <w:color w:val="000000"/>
          <w:sz w:val="28"/>
          <w:szCs w:val="28"/>
        </w:rPr>
        <w:t>. В</w:t>
      </w:r>
      <w:r w:rsidR="00A54FC6"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нимание! Дополнительная информация </w:t>
      </w:r>
      <w:r w:rsidR="00A54FC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</w:t>
      </w:r>
      <w:r w:rsidR="00A54FC6"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деталями содержания появится на сайте </w:t>
      </w:r>
      <w:hyperlink r:id="rId7" w:history="1">
        <w:r w:rsidR="00A54FC6" w:rsidRPr="00704D5D">
          <w:rPr>
            <w:rFonts w:ascii="Cambria" w:eastAsia="Calibri" w:hAnsi="Cambria" w:cs="Times New Roman"/>
            <w:color w:val="0000FF"/>
            <w:sz w:val="28"/>
            <w:szCs w:val="28"/>
            <w:u w:val="single"/>
          </w:rPr>
          <w:t>https://www.strana-sov.com</w:t>
        </w:r>
      </w:hyperlink>
      <w:r w:rsidR="00A54FC6" w:rsidRPr="0059042D">
        <w:rPr>
          <w:rFonts w:ascii="Cambria" w:eastAsia="Calibri" w:hAnsi="Cambria" w:cs="Times New Roman"/>
          <w:sz w:val="28"/>
          <w:szCs w:val="28"/>
        </w:rPr>
        <w:t xml:space="preserve"> за неделю до события.</w:t>
      </w:r>
    </w:p>
    <w:p w:rsidR="00A54FC6" w:rsidRDefault="00A54FC6" w:rsidP="00A54FC6">
      <w:pPr>
        <w:ind w:left="-426" w:right="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54FC6" w:rsidRPr="0059042D" w:rsidRDefault="00A54FC6" w:rsidP="00A54FC6">
      <w:pPr>
        <w:ind w:left="-426" w:right="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7. Подведение итогов: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7.1. Победители Игры награждаются именными дипломами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III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степеней, участники получают сертификаты.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7.2. За дополнительной информацией можно обращаться по адресу </w:t>
      </w:r>
      <w:hyperlink r:id="rId8" w:history="1"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sakhtimes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mail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ru</w:t>
        </w:r>
        <w:proofErr w:type="spellEnd"/>
      </w:hyperlink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или по телефону 8 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(4242) 30-60-09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(Людмила).</w:t>
      </w:r>
    </w:p>
    <w:p w:rsidR="00A54FC6" w:rsidRPr="00704D5D" w:rsidRDefault="00A54FC6" w:rsidP="00A54FC6">
      <w:pPr>
        <w:pStyle w:val="Default"/>
        <w:ind w:left="426"/>
        <w:rPr>
          <w:rFonts w:ascii="Cambria" w:hAnsi="Cambria"/>
          <w:sz w:val="28"/>
          <w:szCs w:val="28"/>
        </w:rPr>
      </w:pPr>
    </w:p>
    <w:p w:rsidR="00A54FC6" w:rsidRDefault="00A54FC6" w:rsidP="00A54FC6">
      <w:pPr>
        <w:spacing w:after="160" w:line="259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A54FC6" w:rsidRPr="00704D5D" w:rsidRDefault="00A54FC6" w:rsidP="00A54FC6">
      <w:pPr>
        <w:pStyle w:val="Default"/>
        <w:ind w:left="-426"/>
        <w:jc w:val="right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lastRenderedPageBreak/>
        <w:t xml:space="preserve">ПРИЛОЖЕНИЕ 1 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A54FC6" w:rsidRPr="00704D5D" w:rsidTr="002D4741">
        <w:trPr>
          <w:trHeight w:val="1444"/>
        </w:trPr>
        <w:tc>
          <w:tcPr>
            <w:tcW w:w="9923" w:type="dxa"/>
            <w:gridSpan w:val="2"/>
          </w:tcPr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Заявка на участие в И</w:t>
            </w: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 xml:space="preserve">гре </w:t>
            </w:r>
          </w:p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A54FC6" w:rsidRPr="00704D5D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>Информация об участнике</w:t>
            </w:r>
          </w:p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 xml:space="preserve">Подаётся строго в предложенном виде, так как по заявкам будут оформлены дипломы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командам-победителям, сертификаты участникам</w:t>
            </w: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>, благодарственные письма наставникам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  <w:p w:rsidR="00A54FC6" w:rsidRPr="00704D5D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(в случае, если играют школьные команды)</w:t>
            </w:r>
          </w:p>
        </w:tc>
      </w:tr>
      <w:tr w:rsidR="00A54FC6" w:rsidRPr="00704D5D" w:rsidTr="002D4741">
        <w:trPr>
          <w:trHeight w:val="246"/>
        </w:trPr>
        <w:tc>
          <w:tcPr>
            <w:tcW w:w="4962" w:type="dxa"/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Фамилия, имя, отчество участника (полностью) </w:t>
            </w:r>
          </w:p>
        </w:tc>
        <w:tc>
          <w:tcPr>
            <w:tcW w:w="4961" w:type="dxa"/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Иванов Иван Иванович, ученик 10 «А» класса МБОУ СОШ № 56, г. Долинск </w:t>
            </w:r>
          </w:p>
        </w:tc>
      </w:tr>
      <w:tr w:rsidR="00A54FC6" w:rsidRPr="00704D5D" w:rsidTr="002D4741">
        <w:trPr>
          <w:trHeight w:val="245"/>
        </w:trPr>
        <w:tc>
          <w:tcPr>
            <w:tcW w:w="4962" w:type="dxa"/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Фамилия, имя, отчество наставника (полностью) </w:t>
            </w:r>
          </w:p>
        </w:tc>
        <w:tc>
          <w:tcPr>
            <w:tcW w:w="4961" w:type="dxa"/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Сидоров Петр Сергеевич, учитель МХК МБОУ СОШ </w:t>
            </w:r>
          </w:p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№ 44, г. Южно-Сахалинск </w:t>
            </w:r>
          </w:p>
        </w:tc>
      </w:tr>
      <w:tr w:rsidR="00A54FC6" w:rsidRPr="00704D5D" w:rsidTr="002D4741">
        <w:trPr>
          <w:trHeight w:val="245"/>
        </w:trPr>
        <w:tc>
          <w:tcPr>
            <w:tcW w:w="4962" w:type="dxa"/>
            <w:tcBorders>
              <w:bottom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Контактный телефон участника/наставника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8 924 123 56 78 (П.С. Сидоров) </w:t>
            </w:r>
          </w:p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8 962 123 45 67 (И.И. Иванов) </w:t>
            </w:r>
          </w:p>
        </w:tc>
      </w:tr>
      <w:tr w:rsidR="00A54FC6" w:rsidRPr="00704D5D" w:rsidTr="002D4741">
        <w:trPr>
          <w:trHeight w:val="1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Электронная почта </w:t>
            </w:r>
          </w:p>
        </w:tc>
      </w:tr>
    </w:tbl>
    <w:p w:rsidR="00A54FC6" w:rsidRPr="00704D5D" w:rsidRDefault="00A54FC6" w:rsidP="00A54FC6">
      <w:pPr>
        <w:rPr>
          <w:rFonts w:ascii="Cambria" w:hAnsi="Cambria"/>
          <w:sz w:val="28"/>
          <w:szCs w:val="28"/>
        </w:rPr>
      </w:pPr>
    </w:p>
    <w:p w:rsidR="00A54FC6" w:rsidRDefault="00A54FC6" w:rsidP="00A54FC6"/>
    <w:p w:rsidR="002558BE" w:rsidRDefault="002558BE"/>
    <w:sectPr w:rsidR="002558BE" w:rsidSect="00070A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C6"/>
    <w:rsid w:val="001C0712"/>
    <w:rsid w:val="002558BE"/>
    <w:rsid w:val="004131E6"/>
    <w:rsid w:val="0094275F"/>
    <w:rsid w:val="00A54FC6"/>
    <w:rsid w:val="00D772ED"/>
    <w:rsid w:val="00D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CEAC"/>
  <w15:chartTrackingRefBased/>
  <w15:docId w15:val="{52537BC2-89BD-4544-ADB9-4E96CFC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4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time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rana-s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htimes@mail.ru" TargetMode="External"/><Relationship Id="rId5" Type="http://schemas.openxmlformats.org/officeDocument/2006/relationships/hyperlink" Target="https://www.strana-sov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4</cp:revision>
  <dcterms:created xsi:type="dcterms:W3CDTF">2020-02-14T03:32:00Z</dcterms:created>
  <dcterms:modified xsi:type="dcterms:W3CDTF">2020-02-29T07:55:00Z</dcterms:modified>
</cp:coreProperties>
</file>