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8625"/>
      </w:tblGrid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24" w:type="dxa"/>
          </w:tcPr>
          <w:p w:rsidR="00AF1038" w:rsidRPr="00145E5A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145E5A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</w:tcPr>
          <w:p w:rsidR="00AF1038" w:rsidRPr="00145E5A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45E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Интеллект-игра: Импрессионизм 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мира в искусстве ХХ века (</w:t>
            </w:r>
            <w:r w:rsidRPr="00145E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Клод Оскар Моне 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 сотоварищи)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</w:tcPr>
          <w:p w:rsidR="00AF1038" w:rsidRPr="00145E5A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45E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Черно-белый 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марафон</w:t>
            </w:r>
            <w:r w:rsidRPr="00145E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посвященны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й</w:t>
            </w:r>
            <w:r w:rsidRPr="00145E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творчеству литераторов Саши Черного и Андрея Белого 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</w:tcPr>
          <w:p w:rsidR="00AF1038" w:rsidRPr="00145E5A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45E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Фантастический переполох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бродилка</w:t>
            </w:r>
            <w:proofErr w:type="spellEnd"/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по повести «</w:t>
            </w:r>
            <w:r w:rsidRPr="00145E5A">
              <w:rPr>
                <w:rFonts w:ascii="Cambria" w:eastAsia="Calibri" w:hAnsi="Cambria" w:cs="Times New Roman"/>
                <w:sz w:val="24"/>
                <w:szCs w:val="24"/>
              </w:rPr>
              <w:t>Понедельник начинается в субботу</w:t>
            </w:r>
            <w:bookmarkStart w:id="0" w:name="_GoBack"/>
            <w:bookmarkEnd w:id="0"/>
            <w:r w:rsidRPr="00AF1038">
              <w:rPr>
                <w:rFonts w:ascii="Cambria" w:eastAsia="Calibri" w:hAnsi="Cambria" w:cs="Times New Roman"/>
                <w:sz w:val="24"/>
                <w:szCs w:val="24"/>
              </w:rPr>
              <w:t xml:space="preserve">» </w:t>
            </w:r>
            <w:r w:rsidRPr="00145E5A">
              <w:rPr>
                <w:rFonts w:ascii="Cambria" w:eastAsia="Calibri" w:hAnsi="Cambria" w:cs="Times New Roman"/>
                <w:sz w:val="24"/>
                <w:szCs w:val="24"/>
              </w:rPr>
              <w:t>А. и Б.</w:t>
            </w:r>
            <w:r w:rsidRPr="00AF103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145E5A">
              <w:rPr>
                <w:rFonts w:ascii="Cambria" w:eastAsia="Calibri" w:hAnsi="Cambria" w:cs="Times New Roman"/>
                <w:sz w:val="24"/>
                <w:szCs w:val="24"/>
              </w:rPr>
              <w:t>Стругацки</w:t>
            </w:r>
            <w:r w:rsidRPr="00AF1038">
              <w:rPr>
                <w:rFonts w:ascii="Cambria" w:eastAsia="Calibri" w:hAnsi="Cambria" w:cs="Times New Roman"/>
                <w:sz w:val="24"/>
                <w:szCs w:val="24"/>
              </w:rPr>
              <w:t>х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</w:tcPr>
          <w:p w:rsidR="00AF1038" w:rsidRPr="00145E5A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Чехов – сахалинское всё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(интеллект-игра с элементами волшебства)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5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Серебряный век русской культуры (литература, музыка, живопись первой четверти ХХ века)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6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Симфоническое свидание «Великан среди пустынных островов» ( по творчеству Прокофьева С.С.)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7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Музыкальные шарады (симфоническая гостиная по творчеству Шостаковича Д.Д.)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8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Борьба и гармония трех миров в творчестве М.А. Булгакова (Кот Бегемот и Фагот приглашают…)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9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Тайны родной письменности и культуры</w:t>
            </w:r>
          </w:p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 xml:space="preserve">Конкурс творческих работ среди старшеклассников «Этническая идентичность» </w:t>
            </w:r>
          </w:p>
          <w:p w:rsidR="00AF1038" w:rsidRPr="00AF1038" w:rsidRDefault="00AF1038" w:rsidP="00AF1038">
            <w:pPr>
              <w:pStyle w:val="a4"/>
              <w:ind w:left="106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Интеллект-игра «Загадки живого великорусского языка» (расшифровка текста с использованием лексики из словаря В.И. Даля, этимология, загадки островной топонимики)</w:t>
            </w:r>
          </w:p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Мастер-класс по древнерусской письменности (писало и берёста)</w:t>
            </w:r>
          </w:p>
        </w:tc>
      </w:tr>
      <w:tr w:rsidR="00AF1038" w:rsidRPr="00AF1038" w:rsidTr="00AF1038">
        <w:trPr>
          <w:trHeight w:val="1133"/>
        </w:trPr>
        <w:tc>
          <w:tcPr>
            <w:tcW w:w="726" w:type="dxa"/>
          </w:tcPr>
          <w:p w:rsidR="00AF1038" w:rsidRPr="00AF1038" w:rsidRDefault="00AF1038" w:rsidP="00F76BC4">
            <w:pPr>
              <w:pStyle w:val="a4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10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pStyle w:val="a4"/>
              <w:rPr>
                <w:rFonts w:ascii="Cambria" w:hAnsi="Cambria"/>
              </w:rPr>
            </w:pPr>
            <w:r w:rsidRPr="00AF1038">
              <w:rPr>
                <w:rFonts w:ascii="Cambria" w:hAnsi="Cambria"/>
              </w:rPr>
              <w:t>Интеллект-игра «</w:t>
            </w:r>
            <w:proofErr w:type="spellStart"/>
            <w:r w:rsidRPr="00AF1038">
              <w:rPr>
                <w:rFonts w:ascii="Cambria" w:hAnsi="Cambria"/>
              </w:rPr>
              <w:t>Терракотова</w:t>
            </w:r>
            <w:proofErr w:type="spellEnd"/>
            <w:r w:rsidRPr="00AF1038">
              <w:rPr>
                <w:rFonts w:ascii="Cambria" w:hAnsi="Cambria"/>
              </w:rPr>
              <w:t xml:space="preserve"> бездна Артура </w:t>
            </w:r>
            <w:proofErr w:type="spellStart"/>
            <w:r w:rsidRPr="00AF1038">
              <w:rPr>
                <w:rFonts w:ascii="Cambria" w:hAnsi="Cambria"/>
              </w:rPr>
              <w:t>Конан</w:t>
            </w:r>
            <w:proofErr w:type="spellEnd"/>
            <w:r w:rsidRPr="00AF1038">
              <w:rPr>
                <w:rFonts w:ascii="Cambria" w:hAnsi="Cambria"/>
              </w:rPr>
              <w:t xml:space="preserve"> </w:t>
            </w:r>
            <w:proofErr w:type="spellStart"/>
            <w:r w:rsidRPr="00AF1038">
              <w:rPr>
                <w:rFonts w:ascii="Cambria" w:hAnsi="Cambria"/>
              </w:rPr>
              <w:t>Дойля</w:t>
            </w:r>
            <w:proofErr w:type="spellEnd"/>
            <w:r w:rsidRPr="00AF1038">
              <w:rPr>
                <w:rFonts w:ascii="Cambria" w:hAnsi="Cambria"/>
              </w:rPr>
              <w:t>»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hAnsi="Cambria"/>
                <w:sz w:val="24"/>
                <w:szCs w:val="24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Интеллект-летучка по творчеству С.Я. Маршака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Интеллект-игра «Наше солнце Александр Сергеевич Пушкин»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Интеллект-игра «Сладкие загадки Максима Горького»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Интеллект-игра </w:t>
            </w:r>
          </w:p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«80 минут приключений с Жюлем Верном»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hAnsi="Cambria"/>
                <w:sz w:val="24"/>
                <w:szCs w:val="24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Интеллект-игра «Живая латынь»</w:t>
            </w:r>
          </w:p>
        </w:tc>
      </w:tr>
      <w:tr w:rsidR="00AF1038" w:rsidRPr="00AF1038" w:rsidTr="00AF1038">
        <w:tc>
          <w:tcPr>
            <w:tcW w:w="726" w:type="dxa"/>
          </w:tcPr>
          <w:p w:rsidR="00AF1038" w:rsidRPr="00AF1038" w:rsidRDefault="00AF1038" w:rsidP="00F76BC4">
            <w:pPr>
              <w:spacing w:before="100" w:beforeAutospacing="1" w:after="100" w:afterAutospacing="1"/>
              <w:ind w:left="106"/>
              <w:jc w:val="center"/>
              <w:rPr>
                <w:rFonts w:ascii="Cambria" w:hAnsi="Cambria"/>
                <w:sz w:val="24"/>
                <w:szCs w:val="24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8924" w:type="dxa"/>
          </w:tcPr>
          <w:p w:rsidR="00AF1038" w:rsidRPr="00AF1038" w:rsidRDefault="00AF1038" w:rsidP="00AF1038">
            <w:pPr>
              <w:spacing w:before="100" w:beforeAutospacing="1" w:after="100" w:afterAutospacing="1"/>
              <w:ind w:left="106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F1038">
              <w:rPr>
                <w:rFonts w:ascii="Cambria" w:hAnsi="Cambria"/>
                <w:sz w:val="24"/>
                <w:szCs w:val="24"/>
              </w:rPr>
              <w:t>Интеллект-игра «</w:t>
            </w:r>
            <w:r w:rsidRPr="00AF103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Дали вблизи: жизнь и творчество Сальвадора Дали»</w:t>
            </w:r>
          </w:p>
        </w:tc>
      </w:tr>
    </w:tbl>
    <w:p w:rsidR="0058027C" w:rsidRDefault="0058027C"/>
    <w:sectPr w:rsidR="005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38"/>
    <w:rsid w:val="0058027C"/>
    <w:rsid w:val="00A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478A"/>
  <w15:chartTrackingRefBased/>
  <w15:docId w15:val="{AF0A0747-7000-4030-9FBA-E2E025A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Гринько Людмила Николаевна</dc:creator>
  <cp:keywords/>
  <dc:description/>
  <cp:lastModifiedBy>Гринько Людмила Николаевна</cp:lastModifiedBy>
  <cp:revision>1</cp:revision>
  <dcterms:created xsi:type="dcterms:W3CDTF">2019-07-18T02:04:00Z</dcterms:created>
  <dcterms:modified xsi:type="dcterms:W3CDTF">2019-07-18T02:06:00Z</dcterms:modified>
</cp:coreProperties>
</file>